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44F1" w:rsidRPr="00AA4407" w:rsidRDefault="00B244F1" w:rsidP="00B244F1">
      <w:pPr>
        <w:tabs>
          <w:tab w:val="center" w:pos="4680"/>
        </w:tabs>
        <w:jc w:val="center"/>
        <w:rPr>
          <w:b/>
          <w:bCs/>
          <w:sz w:val="40"/>
          <w:szCs w:val="40"/>
          <w:lang w:val="de-DE"/>
        </w:rPr>
      </w:pPr>
      <w:r w:rsidRPr="00AA4407">
        <w:rPr>
          <w:b/>
          <w:bCs/>
          <w:sz w:val="40"/>
          <w:szCs w:val="40"/>
          <w:lang w:val="de-DE"/>
        </w:rPr>
        <w:t>QUẦN THỂ NGƯỜI</w:t>
      </w:r>
    </w:p>
    <w:p w:rsidR="00B244F1" w:rsidRPr="00141476" w:rsidRDefault="00B244F1" w:rsidP="00B244F1">
      <w:pPr>
        <w:pStyle w:val="NoSpacing"/>
        <w:rPr>
          <w:b/>
          <w:lang w:val="de-DE"/>
        </w:rPr>
      </w:pPr>
      <w:r w:rsidRPr="00141476">
        <w:rPr>
          <w:b/>
          <w:sz w:val="26"/>
          <w:szCs w:val="26"/>
          <w:lang w:val="de-DE"/>
        </w:rPr>
        <w:t xml:space="preserve">I/  </w:t>
      </w:r>
      <w:r w:rsidRPr="00141476">
        <w:rPr>
          <w:b/>
          <w:lang w:val="de-DE"/>
        </w:rPr>
        <w:t>Sự khác nhau giữa quần thể người với các quần thể sinh vật khác</w:t>
      </w:r>
    </w:p>
    <w:p w:rsidR="00B244F1" w:rsidRPr="006A192B" w:rsidRDefault="00B244F1" w:rsidP="00B244F1">
      <w:pPr>
        <w:pStyle w:val="NoSpacing"/>
        <w:rPr>
          <w:sz w:val="26"/>
          <w:szCs w:val="26"/>
          <w:lang w:val="de-DE"/>
        </w:rPr>
      </w:pPr>
      <w:r w:rsidRPr="006A192B">
        <w:rPr>
          <w:sz w:val="26"/>
          <w:szCs w:val="26"/>
          <w:lang w:val="de-DE"/>
        </w:rPr>
        <w:t>-Quần thể người có những đặc điểm sinh học giống quần thể sinh vật: Giới tính, lứa tuổi, mật độ, sinh sản, tử vong, ảnh h</w:t>
      </w:r>
      <w:r w:rsidRPr="006A192B">
        <w:rPr>
          <w:rFonts w:hint="eastAsia"/>
          <w:sz w:val="26"/>
          <w:szCs w:val="26"/>
          <w:lang w:val="de-DE"/>
        </w:rPr>
        <w:t>ư</w:t>
      </w:r>
      <w:r w:rsidRPr="006A192B">
        <w:rPr>
          <w:sz w:val="26"/>
          <w:szCs w:val="26"/>
          <w:lang w:val="de-DE"/>
        </w:rPr>
        <w:t>ởng của môi tr</w:t>
      </w:r>
      <w:r w:rsidRPr="006A192B">
        <w:rPr>
          <w:rFonts w:hint="eastAsia"/>
          <w:sz w:val="26"/>
          <w:szCs w:val="26"/>
          <w:lang w:val="de-DE"/>
        </w:rPr>
        <w:t>ư</w:t>
      </w:r>
      <w:r w:rsidRPr="006A192B">
        <w:rPr>
          <w:sz w:val="26"/>
          <w:szCs w:val="26"/>
          <w:lang w:val="de-DE"/>
        </w:rPr>
        <w:t>ờng</w:t>
      </w:r>
    </w:p>
    <w:p w:rsidR="00B244F1" w:rsidRDefault="00B244F1" w:rsidP="00B244F1">
      <w:pPr>
        <w:pStyle w:val="NoSpacing"/>
        <w:rPr>
          <w:lang w:val="de-DE"/>
        </w:rPr>
      </w:pPr>
      <w:r w:rsidRPr="006A192B">
        <w:rPr>
          <w:sz w:val="26"/>
          <w:szCs w:val="26"/>
          <w:lang w:val="de-DE"/>
        </w:rPr>
        <w:t xml:space="preserve"> Có những đặc điểm khác với quần thể sinh vật là có pháp luật, hôn nhân, kinh tế, giáo dục văn hóa do con người có lao động có tư duy phát triển có khả năng làm chủ thiên nhiên</w:t>
      </w:r>
    </w:p>
    <w:p w:rsidR="00B244F1" w:rsidRPr="00141476" w:rsidRDefault="00B244F1" w:rsidP="00B244F1">
      <w:pPr>
        <w:pStyle w:val="NoSpacing"/>
        <w:rPr>
          <w:b/>
          <w:lang w:val="de-DE"/>
        </w:rPr>
      </w:pPr>
      <w:r w:rsidRPr="00141476">
        <w:rPr>
          <w:b/>
          <w:sz w:val="26"/>
          <w:szCs w:val="26"/>
          <w:lang w:val="de-DE"/>
        </w:rPr>
        <w:t xml:space="preserve">II / Đặc trưng về thành phần nhóm tuổi của mỗi quần thể người </w:t>
      </w:r>
    </w:p>
    <w:p w:rsidR="00B244F1" w:rsidRPr="003C02BE" w:rsidRDefault="00B244F1" w:rsidP="00B244F1">
      <w:pPr>
        <w:pStyle w:val="NoSpacing"/>
        <w:tabs>
          <w:tab w:val="left" w:pos="4090"/>
          <w:tab w:val="left" w:pos="6159"/>
        </w:tabs>
        <w:rPr>
          <w:rFonts w:eastAsia="Calibri" w:cs="Times New Roman"/>
          <w:b/>
          <w:sz w:val="26"/>
          <w:szCs w:val="26"/>
          <w:lang w:val="de-DE"/>
        </w:rPr>
      </w:pPr>
      <w:r w:rsidRPr="003C02BE">
        <w:rPr>
          <w:rFonts w:eastAsia="Calibri" w:cs="Times New Roman"/>
          <w:b/>
          <w:sz w:val="26"/>
          <w:szCs w:val="26"/>
          <w:lang w:val="de-DE"/>
        </w:rPr>
        <w:t>Quần thể người gồm 3 nhóm tuổi</w:t>
      </w:r>
      <w:r w:rsidRPr="003C02BE">
        <w:rPr>
          <w:rFonts w:eastAsia="Calibri" w:cs="Times New Roman"/>
          <w:b/>
          <w:sz w:val="26"/>
          <w:szCs w:val="26"/>
          <w:lang w:val="de-DE"/>
        </w:rPr>
        <w:tab/>
      </w:r>
      <w:r>
        <w:rPr>
          <w:rFonts w:eastAsia="Calibri" w:cs="Times New Roman"/>
          <w:b/>
          <w:sz w:val="26"/>
          <w:szCs w:val="26"/>
          <w:lang w:val="de-DE"/>
        </w:rPr>
        <w:tab/>
      </w:r>
    </w:p>
    <w:p w:rsidR="00B244F1" w:rsidRPr="00E47AF5" w:rsidRDefault="00B244F1" w:rsidP="00B244F1">
      <w:pPr>
        <w:pStyle w:val="NoSpacing"/>
        <w:rPr>
          <w:rFonts w:eastAsia="Calibri" w:cs="Times New Roman"/>
          <w:sz w:val="26"/>
          <w:szCs w:val="26"/>
          <w:lang w:val="de-DE"/>
        </w:rPr>
      </w:pPr>
      <w:r w:rsidRPr="00E47AF5">
        <w:rPr>
          <w:rFonts w:eastAsia="Calibri" w:cs="Times New Roman"/>
          <w:sz w:val="26"/>
          <w:szCs w:val="26"/>
          <w:lang w:val="de-DE"/>
        </w:rPr>
        <w:t>-Nhóm tuổi trước sinh sản: sơ sinh → dưới 15 tuổi</w:t>
      </w:r>
    </w:p>
    <w:p w:rsidR="00B244F1" w:rsidRPr="00E47AF5" w:rsidRDefault="00B244F1" w:rsidP="00B244F1">
      <w:pPr>
        <w:pStyle w:val="NoSpacing"/>
        <w:rPr>
          <w:rFonts w:eastAsia="Calibri" w:cs="Times New Roman"/>
          <w:sz w:val="26"/>
          <w:szCs w:val="26"/>
          <w:lang w:val="de-DE"/>
        </w:rPr>
      </w:pPr>
      <w:r w:rsidRPr="00E47AF5">
        <w:rPr>
          <w:rFonts w:eastAsia="Calibri" w:cs="Times New Roman"/>
          <w:sz w:val="26"/>
          <w:szCs w:val="26"/>
          <w:lang w:val="de-DE"/>
        </w:rPr>
        <w:t>-Nhóm tuổi sinh sản và lao động: 15 → 64 tuổi</w:t>
      </w:r>
    </w:p>
    <w:p w:rsidR="00B244F1" w:rsidRPr="00E47AF5" w:rsidRDefault="00B244F1" w:rsidP="00B244F1">
      <w:pPr>
        <w:pStyle w:val="NoSpacing"/>
        <w:rPr>
          <w:rFonts w:eastAsia="Calibri" w:cs="Times New Roman"/>
          <w:sz w:val="26"/>
          <w:szCs w:val="26"/>
          <w:lang w:val="de-DE"/>
        </w:rPr>
      </w:pPr>
      <w:r w:rsidRPr="00E47AF5">
        <w:rPr>
          <w:rFonts w:eastAsia="Calibri" w:cs="Times New Roman"/>
          <w:sz w:val="26"/>
          <w:szCs w:val="26"/>
          <w:lang w:val="de-DE"/>
        </w:rPr>
        <w:t>-Nhóm tuổi hết khả năng lao động nặng nhọc: từ 65 tuổi trở lên</w:t>
      </w:r>
    </w:p>
    <w:p w:rsidR="00B244F1" w:rsidRPr="00E47AF5" w:rsidRDefault="00B244F1" w:rsidP="00B244F1">
      <w:pPr>
        <w:pStyle w:val="NoSpacing"/>
        <w:rPr>
          <w:sz w:val="26"/>
          <w:szCs w:val="26"/>
          <w:lang w:val="de-DE"/>
        </w:rPr>
      </w:pPr>
      <w:r w:rsidRPr="00E47AF5">
        <w:rPr>
          <w:rFonts w:eastAsia="Calibri" w:cs="Times New Roman"/>
          <w:sz w:val="26"/>
          <w:szCs w:val="26"/>
          <w:lang w:val="de-DE"/>
        </w:rPr>
        <w:t>-Tháp dân số ( tháp tuổi ) thể hiện đặc điểm dân số ( tuổi thọ) của mỗi nước</w:t>
      </w:r>
    </w:p>
    <w:p w:rsidR="00B244F1" w:rsidRPr="00141476" w:rsidRDefault="00B244F1" w:rsidP="00B244F1">
      <w:pPr>
        <w:pStyle w:val="NoSpacing"/>
        <w:tabs>
          <w:tab w:val="center" w:pos="4679"/>
        </w:tabs>
        <w:rPr>
          <w:b/>
          <w:sz w:val="26"/>
          <w:szCs w:val="26"/>
          <w:lang w:val="de-DE"/>
        </w:rPr>
      </w:pPr>
      <w:r w:rsidRPr="00141476">
        <w:rPr>
          <w:b/>
          <w:sz w:val="26"/>
          <w:szCs w:val="26"/>
          <w:lang w:val="de-DE"/>
        </w:rPr>
        <w:t>III/ Tăng dân số và phát triển xã hội</w:t>
      </w:r>
      <w:r>
        <w:rPr>
          <w:b/>
          <w:sz w:val="26"/>
          <w:szCs w:val="26"/>
          <w:lang w:val="de-DE"/>
        </w:rPr>
        <w:tab/>
      </w:r>
    </w:p>
    <w:p w:rsidR="00B244F1" w:rsidRPr="006A192B" w:rsidRDefault="00B244F1" w:rsidP="00B244F1">
      <w:pPr>
        <w:pStyle w:val="NoSpacing"/>
        <w:rPr>
          <w:sz w:val="26"/>
          <w:szCs w:val="26"/>
          <w:lang w:val="de-DE"/>
        </w:rPr>
      </w:pPr>
      <w:r w:rsidRPr="006A192B">
        <w:rPr>
          <w:sz w:val="26"/>
          <w:szCs w:val="26"/>
          <w:lang w:val="de-DE"/>
        </w:rPr>
        <w:t>-Tăng dân số tự nhiên là kết quả số người sinh ra nhiều hơn số người tử vong</w:t>
      </w:r>
    </w:p>
    <w:p w:rsidR="00B244F1" w:rsidRPr="006A192B" w:rsidRDefault="00B244F1" w:rsidP="00B244F1">
      <w:pPr>
        <w:pStyle w:val="NoSpacing"/>
        <w:rPr>
          <w:sz w:val="26"/>
          <w:szCs w:val="26"/>
          <w:lang w:val="de-DE"/>
        </w:rPr>
      </w:pPr>
      <w:r w:rsidRPr="006A192B">
        <w:rPr>
          <w:sz w:val="26"/>
          <w:szCs w:val="26"/>
          <w:lang w:val="de-DE"/>
        </w:rPr>
        <w:t>-Tỉ lệ giới tính, thành phần nhóm tuổi, sự tăng giảm dân số có ảnh hưởng rất lớn đến chất lượng cuộc sống của con người và chính sách kinh tế - xã hội của mỗi quốc gia</w:t>
      </w:r>
    </w:p>
    <w:p w:rsidR="00B244F1" w:rsidRPr="006A192B" w:rsidRDefault="00B244F1" w:rsidP="00B244F1">
      <w:pPr>
        <w:pStyle w:val="NoSpacing"/>
        <w:rPr>
          <w:sz w:val="26"/>
          <w:szCs w:val="26"/>
          <w:lang w:val="de-DE"/>
        </w:rPr>
      </w:pPr>
      <w:r w:rsidRPr="006A192B">
        <w:rPr>
          <w:sz w:val="26"/>
          <w:szCs w:val="26"/>
          <w:lang w:val="de-DE"/>
        </w:rPr>
        <w:t>Mỗi quốc gia cần phát triển dân số hợp lí</w:t>
      </w:r>
    </w:p>
    <w:p w:rsidR="00B244F1" w:rsidRPr="008B767A" w:rsidRDefault="00B244F1" w:rsidP="00B244F1">
      <w:pPr>
        <w:pStyle w:val="NoSpacing"/>
        <w:rPr>
          <w:rFonts w:eastAsia="Calibri" w:cs="Times New Roman"/>
          <w:sz w:val="22"/>
          <w:lang w:val="de-DE"/>
        </w:rPr>
      </w:pPr>
      <w:r w:rsidRPr="008B767A">
        <w:rPr>
          <w:rFonts w:eastAsia="Calibri" w:cs="Times New Roman"/>
          <w:sz w:val="22"/>
          <w:lang w:val="de-DE"/>
        </w:rPr>
        <w:t xml:space="preserve"> </w:t>
      </w:r>
    </w:p>
    <w:p w:rsidR="00B244F1" w:rsidRPr="0099740F" w:rsidRDefault="00B244F1" w:rsidP="00B244F1">
      <w:pPr>
        <w:jc w:val="center"/>
        <w:rPr>
          <w:b/>
          <w:bCs/>
          <w:sz w:val="26"/>
          <w:szCs w:val="26"/>
          <w:lang w:val="de-DE"/>
        </w:rPr>
      </w:pPr>
      <w:r w:rsidRPr="0099740F">
        <w:rPr>
          <w:b/>
          <w:bCs/>
          <w:sz w:val="26"/>
          <w:szCs w:val="26"/>
          <w:lang w:val="de-DE"/>
        </w:rPr>
        <w:t>QUẦN  XÃ  SINH VẬT</w:t>
      </w:r>
    </w:p>
    <w:p w:rsidR="00B244F1" w:rsidRPr="00B244F1" w:rsidRDefault="00B244F1" w:rsidP="00B244F1">
      <w:pPr>
        <w:pStyle w:val="NoSpacing"/>
        <w:rPr>
          <w:b/>
          <w:lang w:val="de-DE"/>
        </w:rPr>
      </w:pPr>
      <w:r w:rsidRPr="00B244F1">
        <w:rPr>
          <w:b/>
          <w:lang w:val="de-DE"/>
        </w:rPr>
        <w:t>I/Thế nào là  một quần xã sinh vật</w:t>
      </w:r>
    </w:p>
    <w:p w:rsidR="00B244F1" w:rsidRPr="0099740F" w:rsidRDefault="00B244F1" w:rsidP="00B244F1">
      <w:pPr>
        <w:pStyle w:val="NoSpacing"/>
        <w:rPr>
          <w:lang w:val="de-DE"/>
        </w:rPr>
      </w:pPr>
      <w:r w:rsidRPr="0099740F">
        <w:rPr>
          <w:lang w:val="de-DE"/>
        </w:rPr>
        <w:t>- Là tập hợp những quần thể sinh vật khác loài cùng sống trong 1 không gian xác định, có mối quan hệ mật thiết, gắn bó nhau như 1 thể thống nhất nên quần xã có cấu trúc ổn định</w:t>
      </w:r>
    </w:p>
    <w:p w:rsidR="00B244F1" w:rsidRPr="0099740F" w:rsidRDefault="00B244F1" w:rsidP="00B244F1">
      <w:pPr>
        <w:pStyle w:val="NoSpacing"/>
        <w:rPr>
          <w:lang w:val="de-DE"/>
        </w:rPr>
      </w:pPr>
      <w:r w:rsidRPr="0099740F">
        <w:rPr>
          <w:lang w:val="de-DE"/>
        </w:rPr>
        <w:t>VD: Quần xã rừng ngập mặn</w:t>
      </w:r>
    </w:p>
    <w:p w:rsidR="00B244F1" w:rsidRPr="00B244F1" w:rsidRDefault="00B244F1" w:rsidP="00B244F1">
      <w:pPr>
        <w:pStyle w:val="NoSpacing"/>
        <w:rPr>
          <w:b/>
          <w:lang w:val="de-DE"/>
        </w:rPr>
      </w:pPr>
      <w:r w:rsidRPr="00B244F1">
        <w:rPr>
          <w:b/>
          <w:lang w:val="de-DE"/>
        </w:rPr>
        <w:t>II/Những dấu hiệu điển hình của một quần xã</w:t>
      </w:r>
    </w:p>
    <w:p w:rsidR="00B244F1" w:rsidRPr="0099740F" w:rsidRDefault="00B244F1" w:rsidP="00B244F1">
      <w:pPr>
        <w:pStyle w:val="NoSpacing"/>
        <w:rPr>
          <w:lang w:val="de-DE"/>
        </w:rPr>
      </w:pPr>
      <w:r w:rsidRPr="0099740F">
        <w:rPr>
          <w:lang w:val="de-DE"/>
        </w:rPr>
        <w:t>Bảng 49 SGK</w:t>
      </w:r>
    </w:p>
    <w:p w:rsidR="00B244F1" w:rsidRPr="00B244F1" w:rsidRDefault="00B244F1" w:rsidP="00B244F1">
      <w:pPr>
        <w:pStyle w:val="NoSpacing"/>
        <w:rPr>
          <w:b/>
          <w:lang w:val="de-DE"/>
        </w:rPr>
      </w:pPr>
      <w:r w:rsidRPr="00B244F1">
        <w:rPr>
          <w:b/>
          <w:lang w:val="de-DE"/>
        </w:rPr>
        <w:t>III/Quan hệ giữa ngoại cảnh và quần xã</w:t>
      </w:r>
    </w:p>
    <w:p w:rsidR="00B244F1" w:rsidRPr="0099740F" w:rsidRDefault="00B244F1" w:rsidP="00B244F1">
      <w:pPr>
        <w:pStyle w:val="NoSpacing"/>
        <w:rPr>
          <w:lang w:val="de-DE"/>
        </w:rPr>
      </w:pPr>
      <w:r w:rsidRPr="0099740F">
        <w:rPr>
          <w:lang w:val="de-DE"/>
        </w:rPr>
        <w:t>-Khi ngoại cảnh thay đổi dẫn đến số lượng cá thể trong quần xã thay đổi và luôn được khống chế ở mức độ phù hợp với môi trường tạo nên sự cân bằng</w:t>
      </w:r>
    </w:p>
    <w:p w:rsidR="00B244F1" w:rsidRPr="0099740F" w:rsidRDefault="00B244F1" w:rsidP="00B244F1">
      <w:pPr>
        <w:pStyle w:val="NoSpacing"/>
        <w:rPr>
          <w:lang w:val="de-DE"/>
        </w:rPr>
      </w:pPr>
      <w:r w:rsidRPr="0099740F">
        <w:rPr>
          <w:lang w:val="de-DE"/>
        </w:rPr>
        <w:t>-Cân bằng sinh học là trạng thái mà số lượng cá thể mỗi quần thể trong quần xã dao động</w:t>
      </w:r>
      <w:r>
        <w:rPr>
          <w:lang w:val="de-DE"/>
        </w:rPr>
        <w:t xml:space="preserve"> </w:t>
      </w:r>
      <w:r w:rsidRPr="0099740F">
        <w:rPr>
          <w:lang w:val="de-DE"/>
        </w:rPr>
        <w:t>quanh trị số cân bằng nhờ khống chế sinh học</w:t>
      </w:r>
    </w:p>
    <w:p w:rsidR="00881398" w:rsidRPr="00B244F1" w:rsidRDefault="00881398">
      <w:pPr>
        <w:rPr>
          <w:lang w:val="de-DE"/>
        </w:rPr>
      </w:pPr>
    </w:p>
    <w:sectPr w:rsidR="00881398" w:rsidRPr="00B244F1" w:rsidSect="0088139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20"/>
  <w:characterSpacingControl w:val="doNotCompress"/>
  <w:compat/>
  <w:rsids>
    <w:rsidRoot w:val="00B244F1"/>
    <w:rsid w:val="004F43B2"/>
    <w:rsid w:val="00881398"/>
    <w:rsid w:val="00B244F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44F1"/>
    <w:pPr>
      <w:spacing w:after="0" w:line="360" w:lineRule="auto"/>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244F1"/>
    <w:pPr>
      <w:spacing w:after="0" w:line="240" w:lineRule="auto"/>
    </w:pPr>
    <w:rPr>
      <w:sz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252</Words>
  <Characters>1442</Characters>
  <Application>Microsoft Office Word</Application>
  <DocSecurity>0</DocSecurity>
  <Lines>12</Lines>
  <Paragraphs>3</Paragraphs>
  <ScaleCrop>false</ScaleCrop>
  <Company/>
  <LinksUpToDate>false</LinksUpToDate>
  <CharactersWithSpaces>1691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2021-02-22T07:40:00Z</dcterms:created>
  <dcterms:modified xsi:type="dcterms:W3CDTF">2021-02-22T07:47:00Z</dcterms:modified>
</cp:coreProperties>
</file>